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516" w:rsidRDefault="005D0516" w:rsidP="005D0516">
      <w:r w:rsidRPr="00260A0E">
        <w:rPr>
          <w:rFonts w:ascii="Arial" w:hAnsi="Arial" w:cs="Arial"/>
          <w:b/>
          <w:bCs/>
          <w:i/>
          <w:iCs/>
          <w:sz w:val="28"/>
          <w:szCs w:val="28"/>
        </w:rPr>
        <w:t>Odd solutions for students</w:t>
      </w:r>
    </w:p>
    <w:p w:rsidR="005D0516" w:rsidRDefault="005D0516" w:rsidP="005D0516">
      <w:r>
        <w:t>1.1</w:t>
      </w:r>
      <w:r>
        <w:tab/>
      </w:r>
    </w:p>
    <w:p w:rsidR="005D0516" w:rsidRDefault="005D0516" w:rsidP="005D0516">
      <w:pPr>
        <w:ind w:firstLine="720"/>
      </w:pPr>
      <w:r w:rsidRPr="007401E3">
        <w:rPr>
          <w:position w:val="-58"/>
        </w:rPr>
        <w:object w:dxaOrig="498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1pt;height:63.7pt" o:ole="">
            <v:imagedata r:id="rId5" o:title=""/>
          </v:shape>
          <o:OLEObject Type="Embed" ProgID="Equation.3" ShapeID="_x0000_i1025" DrawAspect="Content" ObjectID="_1356951131" r:id="rId6"/>
        </w:object>
      </w:r>
    </w:p>
    <w:p w:rsidR="005D0516" w:rsidRDefault="005D0516" w:rsidP="005D0516"/>
    <w:p w:rsidR="005D0516" w:rsidRDefault="005D0516" w:rsidP="005D0516">
      <w:r>
        <w:t>1.3</w:t>
      </w:r>
      <w:r>
        <w:tab/>
      </w:r>
      <w:r w:rsidRPr="001A02E8">
        <w:rPr>
          <w:position w:val="-24"/>
        </w:rPr>
        <w:object w:dxaOrig="1740" w:dyaOrig="620">
          <v:shape id="_x0000_i1026" type="#_x0000_t75" style="width:86.9pt;height:30.6pt" o:ole="">
            <v:imagedata r:id="rId7" o:title=""/>
          </v:shape>
          <o:OLEObject Type="Embed" ProgID="Equation.3" ShapeID="_x0000_i1026" DrawAspect="Content" ObjectID="_1356951132" r:id="rId8"/>
        </w:object>
      </w:r>
    </w:p>
    <w:p w:rsidR="005D0516" w:rsidRDefault="005D0516" w:rsidP="005D0516"/>
    <w:p w:rsidR="005D0516" w:rsidRDefault="005D0516" w:rsidP="005D0516">
      <w:r>
        <w:t>1.5</w:t>
      </w:r>
      <w:r>
        <w:tab/>
      </w:r>
      <w:r w:rsidRPr="001A02E8">
        <w:rPr>
          <w:position w:val="-24"/>
        </w:rPr>
        <w:object w:dxaOrig="2700" w:dyaOrig="620">
          <v:shape id="_x0000_i1027" type="#_x0000_t75" style="width:134.9pt;height:30.6pt" o:ole="">
            <v:imagedata r:id="rId9" o:title=""/>
          </v:shape>
          <o:OLEObject Type="Embed" ProgID="Equation.3" ShapeID="_x0000_i1027" DrawAspect="Content" ObjectID="_1356951133" r:id="rId10"/>
        </w:object>
      </w:r>
    </w:p>
    <w:p w:rsidR="005D0516" w:rsidRDefault="005D0516" w:rsidP="005D0516"/>
    <w:p w:rsidR="005D0516" w:rsidRDefault="005D0516" w:rsidP="005D0516">
      <w:r>
        <w:t>1.7</w:t>
      </w:r>
      <w:r>
        <w:tab/>
      </w:r>
      <w:r w:rsidRPr="001A02E8">
        <w:rPr>
          <w:position w:val="-24"/>
        </w:rPr>
        <w:object w:dxaOrig="1600" w:dyaOrig="620">
          <v:shape id="_x0000_i1028" type="#_x0000_t75" style="width:80.3pt;height:30.6pt" o:ole="">
            <v:imagedata r:id="rId11" o:title=""/>
          </v:shape>
          <o:OLEObject Type="Embed" ProgID="Equation.3" ShapeID="_x0000_i1028" DrawAspect="Content" ObjectID="_1356951134" r:id="rId12"/>
        </w:object>
      </w:r>
    </w:p>
    <w:p w:rsidR="005D0516" w:rsidRDefault="005D0516" w:rsidP="005D0516"/>
    <w:p w:rsidR="005D0516" w:rsidRDefault="005D0516" w:rsidP="005D0516">
      <w:r>
        <w:t>1.9</w:t>
      </w:r>
      <w:r>
        <w:tab/>
      </w:r>
      <w:r w:rsidRPr="001A02E8">
        <w:rPr>
          <w:position w:val="-24"/>
        </w:rPr>
        <w:object w:dxaOrig="2700" w:dyaOrig="620">
          <v:shape id="_x0000_i1029" type="#_x0000_t75" style="width:134.9pt;height:30.6pt" o:ole="">
            <v:imagedata r:id="rId13" o:title=""/>
          </v:shape>
          <o:OLEObject Type="Embed" ProgID="Equation.3" ShapeID="_x0000_i1029" DrawAspect="Content" ObjectID="_1356951135" r:id="rId14"/>
        </w:object>
      </w:r>
    </w:p>
    <w:p w:rsidR="005D0516" w:rsidRDefault="005D0516" w:rsidP="005D0516"/>
    <w:p w:rsidR="005D0516" w:rsidRDefault="005D0516" w:rsidP="005D0516">
      <w:r>
        <w:t>1.11</w:t>
      </w:r>
      <w:r>
        <w:tab/>
      </w:r>
      <w:r w:rsidRPr="00D11FEA">
        <w:rPr>
          <w:position w:val="-28"/>
        </w:rPr>
        <w:object w:dxaOrig="1420" w:dyaOrig="660">
          <v:shape id="_x0000_i1030" type="#_x0000_t75" style="width:71.15pt;height:33.1pt" o:ole="">
            <v:imagedata r:id="rId15" o:title=""/>
          </v:shape>
          <o:OLEObject Type="Embed" ProgID="Equation.3" ShapeID="_x0000_i1030" DrawAspect="Content" ObjectID="_1356951136" r:id="rId16"/>
        </w:object>
      </w:r>
    </w:p>
    <w:p w:rsidR="005D0516" w:rsidRDefault="005D0516" w:rsidP="005D0516"/>
    <w:p w:rsidR="005D0516" w:rsidRDefault="005D0516" w:rsidP="005D0516">
      <w:r>
        <w:t>1.13</w:t>
      </w:r>
      <w:r>
        <w:tab/>
      </w:r>
    </w:p>
    <w:p w:rsidR="005D0516" w:rsidRDefault="005D0516" w:rsidP="005D0516">
      <w:pPr>
        <w:ind w:firstLine="720"/>
      </w:pPr>
      <w:r w:rsidRPr="00D11FEA">
        <w:rPr>
          <w:position w:val="-66"/>
        </w:rPr>
        <w:object w:dxaOrig="7180" w:dyaOrig="1440">
          <v:shape id="_x0000_i1031" type="#_x0000_t75" style="width:359.15pt;height:1in" o:ole="">
            <v:imagedata r:id="rId17" o:title=""/>
          </v:shape>
          <o:OLEObject Type="Embed" ProgID="Equation.3" ShapeID="_x0000_i1031" DrawAspect="Content" ObjectID="_1356951137" r:id="rId18"/>
        </w:object>
      </w:r>
    </w:p>
    <w:p w:rsidR="005D0516" w:rsidRDefault="005D0516" w:rsidP="005D0516">
      <w:pPr>
        <w:ind w:firstLine="720"/>
      </w:pPr>
    </w:p>
    <w:p w:rsidR="005D0516" w:rsidRDefault="005D0516" w:rsidP="005D0516">
      <w:r>
        <w:t>1.15</w:t>
      </w:r>
      <w:r>
        <w:tab/>
      </w:r>
      <w:r w:rsidRPr="007835E4">
        <w:rPr>
          <w:position w:val="-14"/>
        </w:rPr>
        <w:object w:dxaOrig="4140" w:dyaOrig="400">
          <v:shape id="_x0000_i1032" type="#_x0000_t75" style="width:206.9pt;height:19.85pt" o:ole="">
            <v:imagedata r:id="rId19" o:title=""/>
          </v:shape>
          <o:OLEObject Type="Embed" ProgID="Equation.3" ShapeID="_x0000_i1032" DrawAspect="Content" ObjectID="_1356951138" r:id="rId20"/>
        </w:object>
      </w:r>
    </w:p>
    <w:p w:rsidR="005D0516" w:rsidRDefault="005D0516" w:rsidP="005D0516"/>
    <w:p w:rsidR="005D0516" w:rsidRDefault="005D0516" w:rsidP="005D0516">
      <w:r>
        <w:t>1.17</w:t>
      </w:r>
      <w:r>
        <w:tab/>
      </w:r>
      <w:r w:rsidRPr="007835E4">
        <w:rPr>
          <w:position w:val="-14"/>
        </w:rPr>
        <w:object w:dxaOrig="3340" w:dyaOrig="400">
          <v:shape id="_x0000_i1033" type="#_x0000_t75" style="width:167.15pt;height:19.85pt" o:ole="">
            <v:imagedata r:id="rId21" o:title=""/>
          </v:shape>
          <o:OLEObject Type="Embed" ProgID="Equation.3" ShapeID="_x0000_i1033" DrawAspect="Content" ObjectID="_1356951139" r:id="rId22"/>
        </w:object>
      </w:r>
    </w:p>
    <w:p w:rsidR="005D0516" w:rsidRDefault="005D0516" w:rsidP="005D0516"/>
    <w:p w:rsidR="005D0516" w:rsidRDefault="005D0516" w:rsidP="005D0516">
      <w:r>
        <w:t>1.19</w:t>
      </w:r>
      <w:r>
        <w:tab/>
      </w:r>
      <w:r w:rsidRPr="00873FC3">
        <w:rPr>
          <w:position w:val="-32"/>
        </w:rPr>
        <w:object w:dxaOrig="2160" w:dyaOrig="740">
          <v:shape id="_x0000_i1034" type="#_x0000_t75" style="width:108.4pt;height:37.25pt" o:ole="">
            <v:imagedata r:id="rId23" o:title=""/>
          </v:shape>
          <o:OLEObject Type="Embed" ProgID="Equation.3" ShapeID="_x0000_i1034" DrawAspect="Content" ObjectID="_1356951140" r:id="rId24"/>
        </w:object>
      </w:r>
    </w:p>
    <w:p w:rsidR="005D0516" w:rsidRDefault="005D0516" w:rsidP="005D0516"/>
    <w:p w:rsidR="005D0516" w:rsidRDefault="005D0516" w:rsidP="005D0516">
      <w:r>
        <w:t>1.21</w:t>
      </w:r>
      <w:r>
        <w:tab/>
      </w:r>
      <w:r w:rsidRPr="00873FC3">
        <w:rPr>
          <w:position w:val="-24"/>
        </w:rPr>
        <w:object w:dxaOrig="4860" w:dyaOrig="620">
          <v:shape id="_x0000_i1035" type="#_x0000_t75" style="width:243.3pt;height:30.6pt" o:ole="">
            <v:imagedata r:id="rId25" o:title=""/>
          </v:shape>
          <o:OLEObject Type="Embed" ProgID="Equation.3" ShapeID="_x0000_i1035" DrawAspect="Content" ObjectID="_1356951141" r:id="rId26"/>
        </w:object>
      </w:r>
    </w:p>
    <w:p w:rsidR="005D0516" w:rsidRDefault="005D0516" w:rsidP="005D0516"/>
    <w:p w:rsidR="005D0516" w:rsidRDefault="005D0516" w:rsidP="005D0516">
      <w:r>
        <w:t>1.23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440"/>
        <w:gridCol w:w="1800"/>
      </w:tblGrid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Pr="00870502" w:rsidRDefault="005D051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Period</w:t>
            </w:r>
          </w:p>
        </w:tc>
        <w:tc>
          <w:tcPr>
            <w:tcW w:w="1440" w:type="dxa"/>
            <w:shd w:val="clear" w:color="auto" w:fill="auto"/>
          </w:tcPr>
          <w:p w:rsidR="005D0516" w:rsidRPr="00870502" w:rsidRDefault="005D051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Population</w:t>
            </w:r>
          </w:p>
        </w:tc>
        <w:tc>
          <w:tcPr>
            <w:tcW w:w="1800" w:type="dxa"/>
            <w:shd w:val="clear" w:color="auto" w:fill="auto"/>
          </w:tcPr>
          <w:p w:rsidR="005D0516" w:rsidRPr="00870502" w:rsidRDefault="005D0516" w:rsidP="00A900F8">
            <w:pPr>
              <w:jc w:val="center"/>
              <w:rPr>
                <w:b/>
              </w:rPr>
            </w:pPr>
            <w:r w:rsidRPr="00870502">
              <w:rPr>
                <w:b/>
              </w:rPr>
              <w:t>Immigration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>
            <w:r>
              <w:t>1930 – 1935</w:t>
            </w:r>
          </w:p>
        </w:tc>
        <w:tc>
          <w:tcPr>
            <w:tcW w:w="1440" w:type="dxa"/>
            <w:shd w:val="clear" w:color="auto" w:fill="auto"/>
          </w:tcPr>
          <w:p w:rsidR="005D0516" w:rsidRDefault="005D0516" w:rsidP="00A900F8">
            <w:r>
              <w:t xml:space="preserve">  3.39%</w:t>
            </w:r>
          </w:p>
        </w:tc>
        <w:tc>
          <w:tcPr>
            <w:tcW w:w="1800" w:type="dxa"/>
            <w:shd w:val="clear" w:color="auto" w:fill="auto"/>
          </w:tcPr>
          <w:p w:rsidR="005D0516" w:rsidRDefault="005D0516" w:rsidP="00A900F8">
            <w:r>
              <w:t xml:space="preserve"> -85.54%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>
            <w:r>
              <w:t>1935 – 1940</w:t>
            </w:r>
          </w:p>
        </w:tc>
        <w:tc>
          <w:tcPr>
            <w:tcW w:w="1440" w:type="dxa"/>
            <w:shd w:val="clear" w:color="auto" w:fill="auto"/>
          </w:tcPr>
          <w:p w:rsidR="005D0516" w:rsidRDefault="005D0516" w:rsidP="00A900F8">
            <w:r>
              <w:t xml:space="preserve">  3.70%</w:t>
            </w:r>
          </w:p>
        </w:tc>
        <w:tc>
          <w:tcPr>
            <w:tcW w:w="1800" w:type="dxa"/>
            <w:shd w:val="clear" w:color="auto" w:fill="auto"/>
          </w:tcPr>
          <w:p w:rsidR="005D0516" w:rsidRDefault="005D0516" w:rsidP="00A900F8">
            <w:r>
              <w:t>102.86%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>
            <w:r>
              <w:t>1940 – 1945</w:t>
            </w:r>
          </w:p>
        </w:tc>
        <w:tc>
          <w:tcPr>
            <w:tcW w:w="1440" w:type="dxa"/>
            <w:shd w:val="clear" w:color="auto" w:fill="auto"/>
          </w:tcPr>
          <w:p w:rsidR="005D0516" w:rsidRDefault="005D0516" w:rsidP="00A900F8">
            <w:r>
              <w:t xml:space="preserve">  0.40%</w:t>
            </w:r>
          </w:p>
        </w:tc>
        <w:tc>
          <w:tcPr>
            <w:tcW w:w="1800" w:type="dxa"/>
            <w:shd w:val="clear" w:color="auto" w:fill="auto"/>
          </w:tcPr>
          <w:p w:rsidR="005D0516" w:rsidRDefault="005D0516" w:rsidP="00A900F8">
            <w:r>
              <w:t xml:space="preserve"> -46.48%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>
            <w:r>
              <w:t>1945 – 1950</w:t>
            </w:r>
          </w:p>
        </w:tc>
        <w:tc>
          <w:tcPr>
            <w:tcW w:w="1440" w:type="dxa"/>
            <w:shd w:val="clear" w:color="auto" w:fill="auto"/>
          </w:tcPr>
          <w:p w:rsidR="005D0516" w:rsidRDefault="005D0516" w:rsidP="00A900F8">
            <w:r>
              <w:t>14.63%</w:t>
            </w:r>
          </w:p>
        </w:tc>
        <w:tc>
          <w:tcPr>
            <w:tcW w:w="1800" w:type="dxa"/>
            <w:shd w:val="clear" w:color="auto" w:fill="auto"/>
          </w:tcPr>
          <w:p w:rsidR="005D0516" w:rsidRDefault="005D0516" w:rsidP="00A900F8">
            <w:r>
              <w:t>555.26%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>
            <w:r>
              <w:t>1950 – 1955</w:t>
            </w:r>
          </w:p>
        </w:tc>
        <w:tc>
          <w:tcPr>
            <w:tcW w:w="1440" w:type="dxa"/>
            <w:shd w:val="clear" w:color="auto" w:fill="auto"/>
          </w:tcPr>
          <w:p w:rsidR="005D0516" w:rsidRDefault="005D0516" w:rsidP="00A900F8">
            <w:r>
              <w:t xml:space="preserve">  8.69%</w:t>
            </w:r>
          </w:p>
        </w:tc>
        <w:tc>
          <w:tcPr>
            <w:tcW w:w="1800" w:type="dxa"/>
            <w:shd w:val="clear" w:color="auto" w:fill="auto"/>
          </w:tcPr>
          <w:p w:rsidR="005D0516" w:rsidRDefault="005D0516" w:rsidP="00A900F8">
            <w:r>
              <w:t xml:space="preserve">   -4.42%</w:t>
            </w:r>
          </w:p>
        </w:tc>
      </w:tr>
      <w:tr w:rsidR="005D0516" w:rsidTr="00A900F8">
        <w:trPr>
          <w:jc w:val="center"/>
        </w:trPr>
        <w:tc>
          <w:tcPr>
            <w:tcW w:w="1728" w:type="dxa"/>
            <w:shd w:val="clear" w:color="auto" w:fill="auto"/>
          </w:tcPr>
          <w:p w:rsidR="005D0516" w:rsidRDefault="005D0516" w:rsidP="00A900F8"/>
        </w:tc>
        <w:tc>
          <w:tcPr>
            <w:tcW w:w="1440" w:type="dxa"/>
            <w:shd w:val="clear" w:color="auto" w:fill="auto"/>
          </w:tcPr>
          <w:p w:rsidR="005D0516" w:rsidRDefault="005D0516" w:rsidP="00A900F8"/>
        </w:tc>
        <w:tc>
          <w:tcPr>
            <w:tcW w:w="1800" w:type="dxa"/>
            <w:shd w:val="clear" w:color="auto" w:fill="auto"/>
          </w:tcPr>
          <w:p w:rsidR="005D0516" w:rsidRDefault="005D0516" w:rsidP="00A900F8"/>
        </w:tc>
      </w:tr>
    </w:tbl>
    <w:p w:rsidR="005D0516" w:rsidRDefault="005D0516" w:rsidP="005D0516"/>
    <w:p w:rsidR="005D0516" w:rsidRDefault="005D0516" w:rsidP="005D0516"/>
    <w:p w:rsidR="005D0516" w:rsidRDefault="005D0516" w:rsidP="005D0516">
      <w:r>
        <w:t>1.25</w:t>
      </w:r>
      <w:r>
        <w:tab/>
        <w:t>For men</w:t>
      </w:r>
      <w:proofErr w:type="gramStart"/>
      <w:r>
        <w:t xml:space="preserve">,  </w:t>
      </w:r>
      <w:proofErr w:type="gramEnd"/>
      <w:r w:rsidRPr="00DD2C35">
        <w:rPr>
          <w:position w:val="-24"/>
        </w:rPr>
        <w:object w:dxaOrig="2020" w:dyaOrig="620">
          <v:shape id="_x0000_i1036" type="#_x0000_t75" style="width:100.95pt;height:30.6pt" o:ole="">
            <v:imagedata r:id="rId27" o:title=""/>
          </v:shape>
          <o:OLEObject Type="Embed" ProgID="Equation.3" ShapeID="_x0000_i1036" DrawAspect="Content" ObjectID="_1356951142" r:id="rId28"/>
        </w:object>
      </w:r>
      <w:r>
        <w:t>,   or  0.40% per annum</w:t>
      </w:r>
    </w:p>
    <w:p w:rsidR="005D0516" w:rsidRDefault="005D0516" w:rsidP="005D0516">
      <w:r>
        <w:tab/>
        <w:t>For women</w:t>
      </w:r>
      <w:proofErr w:type="gramStart"/>
      <w:r>
        <w:t xml:space="preserve">,  </w:t>
      </w:r>
      <w:proofErr w:type="gramEnd"/>
      <w:r w:rsidRPr="00DD2C35">
        <w:rPr>
          <w:position w:val="-24"/>
        </w:rPr>
        <w:object w:dxaOrig="2040" w:dyaOrig="620">
          <v:shape id="_x0000_i1037" type="#_x0000_t75" style="width:101.8pt;height:30.6pt" o:ole="">
            <v:imagedata r:id="rId29" o:title=""/>
          </v:shape>
          <o:OLEObject Type="Embed" ProgID="Equation.3" ShapeID="_x0000_i1037" DrawAspect="Content" ObjectID="_1356951143" r:id="rId30"/>
        </w:object>
      </w:r>
      <w:r>
        <w:t>,   or  0.36% per annum</w:t>
      </w:r>
    </w:p>
    <w:p w:rsidR="005D0516" w:rsidRDefault="005D0516" w:rsidP="005D0516"/>
    <w:p w:rsidR="005D0516" w:rsidRDefault="005D0516" w:rsidP="005D0516">
      <w:r>
        <w:t>1.27</w:t>
      </w:r>
      <w:r>
        <w:tab/>
        <w:t>In shops</w:t>
      </w:r>
      <w:proofErr w:type="gramStart"/>
      <w:r>
        <w:t xml:space="preserve">,  </w:t>
      </w:r>
      <w:proofErr w:type="gramEnd"/>
      <w:r w:rsidRPr="00DD2C35">
        <w:rPr>
          <w:position w:val="-24"/>
        </w:rPr>
        <w:object w:dxaOrig="1880" w:dyaOrig="620">
          <v:shape id="_x0000_i1038" type="#_x0000_t75" style="width:94.35pt;height:30.6pt" o:ole="">
            <v:imagedata r:id="rId31" o:title=""/>
          </v:shape>
          <o:OLEObject Type="Embed" ProgID="Equation.3" ShapeID="_x0000_i1038" DrawAspect="Content" ObjectID="_1356951144" r:id="rId32"/>
        </w:object>
      </w:r>
      <w:r>
        <w:t>,   or  +0.39% per annum</w:t>
      </w:r>
    </w:p>
    <w:p w:rsidR="005D0516" w:rsidRDefault="005D0516" w:rsidP="005D0516">
      <w:pPr>
        <w:ind w:firstLine="720"/>
      </w:pPr>
      <w:r>
        <w:t>In pubs</w:t>
      </w:r>
      <w:proofErr w:type="gramStart"/>
      <w:r>
        <w:t xml:space="preserve">,   </w:t>
      </w:r>
      <w:r w:rsidRPr="00DD2C35">
        <w:rPr>
          <w:position w:val="-24"/>
        </w:rPr>
        <w:object w:dxaOrig="2160" w:dyaOrig="620">
          <v:shape id="_x0000_i1039" type="#_x0000_t75" style="width:108.4pt;height:30.6pt" o:ole="">
            <v:imagedata r:id="rId33" o:title=""/>
          </v:shape>
          <o:OLEObject Type="Embed" ProgID="Equation.3" ShapeID="_x0000_i1039" DrawAspect="Content" ObjectID="_1356951145" r:id="rId34"/>
        </w:object>
      </w:r>
      <w:r>
        <w:t>,</w:t>
      </w:r>
      <w:proofErr w:type="gramEnd"/>
      <w:r>
        <w:t xml:space="preserve">   or  -11.61% per annum</w:t>
      </w:r>
    </w:p>
    <w:p w:rsidR="005D0516" w:rsidRDefault="005D0516" w:rsidP="005D0516"/>
    <w:p w:rsidR="005D0516" w:rsidRDefault="005D0516" w:rsidP="005D0516">
      <w:pPr>
        <w:ind w:left="720"/>
      </w:pPr>
      <w:r>
        <w:t xml:space="preserve">The percentage change in temperature, in problem 1.26, is meaningless because the baseline temperature </w:t>
      </w:r>
      <w:proofErr w:type="gramStart"/>
      <w:r>
        <w:t>of  0</w:t>
      </w:r>
      <w:proofErr w:type="gramEnd"/>
      <w:r>
        <w:t xml:space="preserve">  is an arbitrary choice. If we measured temperature in Fahrenheit or Kelvin, we would obtain different answers. The only meaning in the answer is whether it is positive or negative.</w:t>
      </w:r>
    </w:p>
    <w:p w:rsidR="005D0516" w:rsidRDefault="005D0516" w:rsidP="005D0516"/>
    <w:p w:rsidR="005D0516" w:rsidRDefault="005D0516" w:rsidP="005D0516">
      <w:r>
        <w:t>1.29</w:t>
      </w:r>
      <w:r>
        <w:tab/>
      </w:r>
      <w:r w:rsidRPr="00CC5724">
        <w:rPr>
          <w:position w:val="-10"/>
        </w:rPr>
        <w:object w:dxaOrig="6640" w:dyaOrig="340">
          <v:shape id="_x0000_i1040" type="#_x0000_t75" style="width:331.85pt;height:17.4pt" o:ole="">
            <v:imagedata r:id="rId35" o:title=""/>
          </v:shape>
          <o:OLEObject Type="Embed" ProgID="Equation.3" ShapeID="_x0000_i1040" DrawAspect="Content" ObjectID="_1356951146" r:id="rId36"/>
        </w:object>
      </w:r>
    </w:p>
    <w:p w:rsidR="005D0516" w:rsidRDefault="005D0516" w:rsidP="005D0516"/>
    <w:p w:rsidR="005D0516" w:rsidRDefault="005D0516" w:rsidP="005D0516">
      <w:r>
        <w:t>1.31</w:t>
      </w:r>
      <w:r>
        <w:tab/>
      </w:r>
      <w:r w:rsidRPr="00CC5724">
        <w:rPr>
          <w:position w:val="-10"/>
        </w:rPr>
        <w:object w:dxaOrig="3280" w:dyaOrig="320">
          <v:shape id="_x0000_i1041" type="#_x0000_t75" style="width:163.85pt;height:15.7pt" o:ole="">
            <v:imagedata r:id="rId37" o:title=""/>
          </v:shape>
          <o:OLEObject Type="Embed" ProgID="Equation.3" ShapeID="_x0000_i1041" DrawAspect="Content" ObjectID="_1356951147" r:id="rId38"/>
        </w:object>
      </w:r>
    </w:p>
    <w:p w:rsidR="005D0516" w:rsidRDefault="005D0516" w:rsidP="005D0516"/>
    <w:p w:rsidR="005D0516" w:rsidRDefault="005D0516" w:rsidP="005D0516">
      <w:r>
        <w:t>1.33</w:t>
      </w:r>
      <w:r>
        <w:tab/>
      </w:r>
      <w:r w:rsidRPr="00CC5724">
        <w:rPr>
          <w:position w:val="-28"/>
        </w:rPr>
        <w:object w:dxaOrig="4320" w:dyaOrig="680">
          <v:shape id="_x0000_i1042" type="#_x0000_t75" style="width:3in;height:33.95pt" o:ole="">
            <v:imagedata r:id="rId39" o:title=""/>
          </v:shape>
          <o:OLEObject Type="Embed" ProgID="Equation.3" ShapeID="_x0000_i1042" DrawAspect="Content" ObjectID="_1356951148" r:id="rId40"/>
        </w:object>
      </w:r>
    </w:p>
    <w:p w:rsidR="005D0516" w:rsidRDefault="005D0516" w:rsidP="005D0516"/>
    <w:p w:rsidR="005D0516" w:rsidRDefault="005D0516" w:rsidP="005D0516">
      <w:r>
        <w:t>1.35</w:t>
      </w:r>
      <w:r>
        <w:tab/>
      </w:r>
      <w:r w:rsidRPr="00CC5724">
        <w:rPr>
          <w:position w:val="-38"/>
        </w:rPr>
        <w:object w:dxaOrig="2460" w:dyaOrig="900">
          <v:shape id="_x0000_i1043" type="#_x0000_t75" style="width:123.3pt;height:44.7pt" o:ole="">
            <v:imagedata r:id="rId41" o:title=""/>
          </v:shape>
          <o:OLEObject Type="Embed" ProgID="Equation.3" ShapeID="_x0000_i1043" DrawAspect="Content" ObjectID="_1356951149" r:id="rId42"/>
        </w:object>
      </w:r>
    </w:p>
    <w:p w:rsidR="005D0516" w:rsidRDefault="005D0516" w:rsidP="005D0516"/>
    <w:p w:rsidR="005D0516" w:rsidRDefault="005D0516" w:rsidP="005D0516">
      <w:r>
        <w:t>1.37</w:t>
      </w:r>
      <w:r>
        <w:tab/>
      </w:r>
      <w:r w:rsidRPr="006A22C2">
        <w:rPr>
          <w:position w:val="-12"/>
        </w:rPr>
        <w:object w:dxaOrig="2520" w:dyaOrig="460">
          <v:shape id="_x0000_i1044" type="#_x0000_t75" style="width:125.8pt;height:23.15pt" o:ole="">
            <v:imagedata r:id="rId43" o:title=""/>
          </v:shape>
          <o:OLEObject Type="Embed" ProgID="Equation.3" ShapeID="_x0000_i1044" DrawAspect="Content" ObjectID="_1356951150" r:id="rId44"/>
        </w:object>
      </w:r>
    </w:p>
    <w:p w:rsidR="005D0516" w:rsidRDefault="005D0516" w:rsidP="005D0516"/>
    <w:p w:rsidR="005D0516" w:rsidRDefault="005D0516" w:rsidP="005D0516">
      <w:r>
        <w:tab/>
      </w:r>
    </w:p>
    <w:p w:rsidR="005D0516" w:rsidRDefault="005D0516" w:rsidP="005D0516">
      <w:r>
        <w:t>1.39</w:t>
      </w:r>
    </w:p>
    <w:p w:rsidR="005D0516" w:rsidRDefault="005D0516" w:rsidP="005D0516">
      <w:r>
        <w:tab/>
      </w:r>
      <w:r w:rsidRPr="006A22C2">
        <w:rPr>
          <w:position w:val="-100"/>
        </w:rPr>
        <w:object w:dxaOrig="3379" w:dyaOrig="2120">
          <v:shape id="_x0000_i1045" type="#_x0000_t75" style="width:168.85pt;height:105.95pt" o:ole="">
            <v:imagedata r:id="rId45" o:title=""/>
          </v:shape>
          <o:OLEObject Type="Embed" ProgID="Equation.3" ShapeID="_x0000_i1045" DrawAspect="Content" ObjectID="_1356951151" r:id="rId46"/>
        </w:object>
      </w:r>
    </w:p>
    <w:p w:rsidR="005D0516" w:rsidRDefault="005D0516" w:rsidP="005D0516"/>
    <w:p w:rsidR="005D0516" w:rsidRDefault="005D0516" w:rsidP="005D0516">
      <w:r>
        <w:t>1.41</w:t>
      </w:r>
      <w:r>
        <w:tab/>
      </w:r>
      <w:r w:rsidRPr="006A22C2">
        <w:rPr>
          <w:position w:val="-24"/>
        </w:rPr>
        <w:object w:dxaOrig="6120" w:dyaOrig="660">
          <v:shape id="_x0000_i1046" type="#_x0000_t75" style="width:306.2pt;height:33.1pt" o:ole="">
            <v:imagedata r:id="rId47" o:title=""/>
          </v:shape>
          <o:OLEObject Type="Embed" ProgID="Equation.3" ShapeID="_x0000_i1046" DrawAspect="Content" ObjectID="_1356951152" r:id="rId48"/>
        </w:object>
      </w:r>
    </w:p>
    <w:p w:rsidR="005D0516" w:rsidRDefault="005D0516" w:rsidP="005D0516"/>
    <w:p w:rsidR="005D0516" w:rsidRDefault="005D0516" w:rsidP="005D0516"/>
    <w:p w:rsidR="005D0516" w:rsidRDefault="005D0516" w:rsidP="005D0516"/>
    <w:p w:rsidR="005D0516" w:rsidRDefault="005D0516" w:rsidP="005D0516">
      <w:r>
        <w:lastRenderedPageBreak/>
        <w:t>1.43</w:t>
      </w:r>
      <w:r>
        <w:tab/>
      </w:r>
      <w:r w:rsidRPr="00B3326D">
        <w:rPr>
          <w:position w:val="-28"/>
        </w:rPr>
        <w:object w:dxaOrig="3700" w:dyaOrig="740">
          <v:shape id="_x0000_i1047" type="#_x0000_t75" style="width:185.4pt;height:37.25pt" o:ole="">
            <v:imagedata r:id="rId49" o:title=""/>
          </v:shape>
          <o:OLEObject Type="Embed" ProgID="Equation.3" ShapeID="_x0000_i1047" DrawAspect="Content" ObjectID="_1356951153" r:id="rId50"/>
        </w:object>
      </w:r>
    </w:p>
    <w:p w:rsidR="005D0516" w:rsidRDefault="005D0516" w:rsidP="005D0516"/>
    <w:p w:rsidR="005D0516" w:rsidRDefault="005D0516" w:rsidP="005D0516"/>
    <w:p w:rsidR="005D0516" w:rsidRDefault="005D0516" w:rsidP="005D0516">
      <w:pPr>
        <w:ind w:left="720" w:hanging="720"/>
      </w:pPr>
      <w:r>
        <w:t>1.45</w:t>
      </w:r>
      <w:r>
        <w:tab/>
        <w:t>For the 64</w:t>
      </w:r>
      <w:r w:rsidRPr="00B3326D">
        <w:rPr>
          <w:vertAlign w:val="superscript"/>
        </w:rPr>
        <w:t>th</w:t>
      </w:r>
      <w:r>
        <w:t xml:space="preserve"> square he would </w:t>
      </w:r>
      <w:proofErr w:type="gramStart"/>
      <w:r>
        <w:t>pay  2</w:t>
      </w:r>
      <w:r w:rsidRPr="00B3326D">
        <w:rPr>
          <w:vertAlign w:val="superscript"/>
        </w:rPr>
        <w:t>64</w:t>
      </w:r>
      <w:proofErr w:type="gramEnd"/>
      <w:r w:rsidRPr="00B3326D">
        <w:rPr>
          <w:vertAlign w:val="superscript"/>
        </w:rPr>
        <w:t>-1</w:t>
      </w:r>
      <w:r>
        <w:t xml:space="preserve">  grains, which is </w:t>
      </w:r>
      <w:r w:rsidRPr="00B3326D">
        <w:rPr>
          <w:position w:val="-6"/>
        </w:rPr>
        <w:object w:dxaOrig="1560" w:dyaOrig="320">
          <v:shape id="_x0000_i1048" type="#_x0000_t75" style="width:77.8pt;height:15.7pt" o:ole="">
            <v:imagedata r:id="rId51" o:title=""/>
          </v:shape>
          <o:OLEObject Type="Embed" ProgID="Equation.3" ShapeID="_x0000_i1048" DrawAspect="Content" ObjectID="_1356951154" r:id="rId52"/>
        </w:object>
      </w:r>
      <w:r>
        <w:t xml:space="preserve">  grains (or 9 billion </w:t>
      </w:r>
      <w:proofErr w:type="spellStart"/>
      <w:r>
        <w:t>billion</w:t>
      </w:r>
      <w:proofErr w:type="spellEnd"/>
      <w:r>
        <w:t xml:space="preserve"> grains).</w:t>
      </w:r>
    </w:p>
    <w:p w:rsidR="005D0516" w:rsidRDefault="005D0516" w:rsidP="005D0516"/>
    <w:p w:rsidR="005D0516" w:rsidRDefault="005D0516" w:rsidP="005D0516">
      <w:r>
        <w:t>1.47</w:t>
      </w:r>
      <w:r>
        <w:tab/>
      </w:r>
      <w:r w:rsidRPr="00DD1751">
        <w:rPr>
          <w:position w:val="-28"/>
        </w:rPr>
        <w:object w:dxaOrig="6840" w:dyaOrig="700">
          <v:shape id="_x0000_i1049" type="#_x0000_t75" style="width:341.8pt;height:34.75pt" o:ole="">
            <v:imagedata r:id="rId53" o:title=""/>
          </v:shape>
          <o:OLEObject Type="Embed" ProgID="Equation.3" ShapeID="_x0000_i1049" DrawAspect="Content" ObjectID="_1356951155" r:id="rId54"/>
        </w:object>
      </w:r>
    </w:p>
    <w:p w:rsidR="005D0516" w:rsidRDefault="005D0516" w:rsidP="005D0516"/>
    <w:p w:rsidR="005D0516" w:rsidRDefault="005D0516" w:rsidP="005D0516">
      <w:r>
        <w:t>1.49</w:t>
      </w:r>
      <w:r>
        <w:tab/>
      </w:r>
      <w:r w:rsidRPr="00DD1751">
        <w:rPr>
          <w:position w:val="-28"/>
        </w:rPr>
        <w:object w:dxaOrig="4780" w:dyaOrig="700">
          <v:shape id="_x0000_i1050" type="#_x0000_t75" style="width:239.15pt;height:34.75pt" o:ole="">
            <v:imagedata r:id="rId55" o:title=""/>
          </v:shape>
          <o:OLEObject Type="Embed" ProgID="Equation.3" ShapeID="_x0000_i1050" DrawAspect="Content" ObjectID="_1356951156" r:id="rId56"/>
        </w:object>
      </w:r>
    </w:p>
    <w:p w:rsidR="005D0516" w:rsidRDefault="005D0516" w:rsidP="005D0516"/>
    <w:p w:rsidR="005D0516" w:rsidRDefault="005D0516" w:rsidP="005D0516">
      <w:r>
        <w:t>1.51</w:t>
      </w:r>
      <w:r>
        <w:tab/>
      </w:r>
      <w:r w:rsidRPr="00D8462F">
        <w:rPr>
          <w:i/>
        </w:rPr>
        <w:t>k</w:t>
      </w:r>
      <w:r>
        <w:t xml:space="preserve"> = 1   </w:t>
      </w:r>
      <w:proofErr w:type="gramStart"/>
      <w:r>
        <w:t xml:space="preserve">and  </w:t>
      </w:r>
      <w:r w:rsidRPr="00D8462F">
        <w:rPr>
          <w:i/>
        </w:rPr>
        <w:t>p</w:t>
      </w:r>
      <w:proofErr w:type="gramEnd"/>
      <w:r>
        <w:t xml:space="preserve"> = 0   means that the formulae reduce to</w:t>
      </w:r>
    </w:p>
    <w:p w:rsidR="005D0516" w:rsidRDefault="005D0516" w:rsidP="005D0516"/>
    <w:p w:rsidR="005D0516" w:rsidRDefault="005D0516" w:rsidP="005D0516">
      <w:r>
        <w:tab/>
      </w:r>
      <w:r w:rsidRPr="00D8462F">
        <w:rPr>
          <w:position w:val="-100"/>
        </w:rPr>
        <w:object w:dxaOrig="6640" w:dyaOrig="2120">
          <v:shape id="_x0000_i1051" type="#_x0000_t75" style="width:331.85pt;height:105.95pt" o:ole="">
            <v:imagedata r:id="rId57" o:title=""/>
          </v:shape>
          <o:OLEObject Type="Embed" ProgID="Equation.3" ShapeID="_x0000_i1051" DrawAspect="Content" ObjectID="_1356951157" r:id="rId58"/>
        </w:object>
      </w:r>
    </w:p>
    <w:p w:rsidR="005D0516" w:rsidRDefault="005D0516" w:rsidP="005D0516"/>
    <w:p w:rsidR="005D0516" w:rsidRDefault="005D0516" w:rsidP="005D0516">
      <w:r>
        <w:t>1.53</w:t>
      </w:r>
      <w:r>
        <w:tab/>
        <w:t xml:space="preserve">20 </w:t>
      </w:r>
      <w:proofErr w:type="gramStart"/>
      <w:r>
        <w:t>miles  =</w:t>
      </w:r>
      <w:proofErr w:type="gramEnd"/>
      <w:r>
        <w:t xml:space="preserve">  20 × 1.61 = 32.2 km</w:t>
      </w:r>
    </w:p>
    <w:p w:rsidR="005D0516" w:rsidRDefault="005D0516" w:rsidP="005D0516">
      <w:pPr>
        <w:ind w:left="720"/>
      </w:pPr>
      <w:r>
        <w:t>1 gallon = 4.546 l</w:t>
      </w:r>
    </w:p>
    <w:p w:rsidR="005D0516" w:rsidRDefault="005D0516" w:rsidP="005D0516">
      <w:pPr>
        <w:ind w:left="720"/>
      </w:pPr>
      <w:r>
        <w:t xml:space="preserve">So fuel </w:t>
      </w:r>
      <w:proofErr w:type="gramStart"/>
      <w:r>
        <w:t>consumption  of</w:t>
      </w:r>
      <w:proofErr w:type="gramEnd"/>
      <w:r>
        <w:t xml:space="preserve">  20 mpg  is  4.546 litres per  32.2 km in city  </w:t>
      </w:r>
    </w:p>
    <w:p w:rsidR="005D0516" w:rsidRDefault="005D0516" w:rsidP="005D0516">
      <w:pPr>
        <w:ind w:left="720"/>
      </w:pPr>
      <w:r>
        <w:tab/>
      </w:r>
      <w:r w:rsidRPr="00D8462F">
        <w:rPr>
          <w:position w:val="-24"/>
        </w:rPr>
        <w:object w:dxaOrig="1380" w:dyaOrig="620">
          <v:shape id="_x0000_i1052" type="#_x0000_t75" style="width:68.7pt;height:30.6pt" o:ole="">
            <v:imagedata r:id="rId59" o:title=""/>
          </v:shape>
          <o:OLEObject Type="Embed" ProgID="Equation.3" ShapeID="_x0000_i1052" DrawAspect="Content" ObjectID="_1356951158" r:id="rId60"/>
        </w:object>
      </w:r>
      <w:r>
        <w:t xml:space="preserve"> </w:t>
      </w:r>
      <w:proofErr w:type="gramStart"/>
      <w:r>
        <w:t>litres</w:t>
      </w:r>
      <w:proofErr w:type="gramEnd"/>
      <w:r>
        <w:t xml:space="preserve"> per 100 km    =  14.12  litres per 100 km</w:t>
      </w:r>
    </w:p>
    <w:p w:rsidR="005D0516" w:rsidRDefault="005D0516" w:rsidP="005D0516">
      <w:pPr>
        <w:ind w:left="720"/>
      </w:pPr>
    </w:p>
    <w:p w:rsidR="005D0516" w:rsidRDefault="005D0516" w:rsidP="005D0516">
      <w:pPr>
        <w:ind w:left="720"/>
      </w:pPr>
      <w:r>
        <w:t xml:space="preserve">On the motorway, consumption </w:t>
      </w:r>
      <w:proofErr w:type="gramStart"/>
      <w:r>
        <w:t xml:space="preserve">is  </w:t>
      </w:r>
      <w:r w:rsidRPr="00CA7921">
        <w:rPr>
          <w:i/>
        </w:rPr>
        <w:t>f</w:t>
      </w:r>
      <w:proofErr w:type="gramEnd"/>
      <w:r>
        <w:t xml:space="preserve"> = 40 mpg</w:t>
      </w:r>
    </w:p>
    <w:p w:rsidR="005D0516" w:rsidRDefault="005D0516" w:rsidP="005D0516">
      <w:pPr>
        <w:ind w:left="720"/>
      </w:pPr>
      <w:r>
        <w:t>40 miles = 64.4 km, so</w:t>
      </w:r>
    </w:p>
    <w:p w:rsidR="005D0516" w:rsidRDefault="005D0516" w:rsidP="005D0516">
      <w:pPr>
        <w:ind w:left="720"/>
      </w:pPr>
      <w:r w:rsidRPr="00CA7921">
        <w:rPr>
          <w:position w:val="-24"/>
        </w:rPr>
        <w:object w:dxaOrig="2240" w:dyaOrig="620">
          <v:shape id="_x0000_i1053" type="#_x0000_t75" style="width:111.7pt;height:30.6pt" o:ole="">
            <v:imagedata r:id="rId61" o:title=""/>
          </v:shape>
          <o:OLEObject Type="Embed" ProgID="Equation.3" ShapeID="_x0000_i1053" DrawAspect="Content" ObjectID="_1356951159" r:id="rId62"/>
        </w:object>
      </w:r>
      <w:r>
        <w:t xml:space="preserve"> </w:t>
      </w:r>
      <w:proofErr w:type="gramStart"/>
      <w:r>
        <w:t>litres</w:t>
      </w:r>
      <w:proofErr w:type="gramEnd"/>
      <w:r>
        <w:t xml:space="preserve"> per 100 km</w:t>
      </w:r>
    </w:p>
    <w:p w:rsidR="005D0516" w:rsidRDefault="005D0516" w:rsidP="005D0516">
      <w:pPr>
        <w:ind w:left="720"/>
      </w:pPr>
    </w:p>
    <w:p w:rsidR="005D0516" w:rsidRDefault="005D0516" w:rsidP="005D0516">
      <w:pPr>
        <w:ind w:left="720"/>
      </w:pPr>
      <w:r w:rsidRPr="00CA7921">
        <w:rPr>
          <w:position w:val="-88"/>
        </w:rPr>
        <w:object w:dxaOrig="5620" w:dyaOrig="2160">
          <v:shape id="_x0000_i1054" type="#_x0000_t75" style="width:281.4pt;height:108.4pt" o:ole="">
            <v:imagedata r:id="rId63" o:title=""/>
          </v:shape>
          <o:OLEObject Type="Embed" ProgID="Equation.3" ShapeID="_x0000_i1054" DrawAspect="Content" ObjectID="_1356951160" r:id="rId64"/>
        </w:object>
      </w:r>
    </w:p>
    <w:p w:rsidR="005D0516" w:rsidRDefault="005D0516" w:rsidP="005D0516">
      <w:pPr>
        <w:ind w:left="720"/>
      </w:pPr>
    </w:p>
    <w:p w:rsidR="005D0516" w:rsidRDefault="005D0516" w:rsidP="005D0516">
      <w:pPr>
        <w:ind w:left="720"/>
      </w:pPr>
      <w:r>
        <w:t xml:space="preserve">That is,   16.8 </w:t>
      </w:r>
      <w:proofErr w:type="gramStart"/>
      <w:r>
        <w:t>mpg  is</w:t>
      </w:r>
      <w:proofErr w:type="gramEnd"/>
      <w:r>
        <w:t xml:space="preserve"> equivalent to  16.8 litres per 100 km.</w:t>
      </w:r>
    </w:p>
    <w:p w:rsidR="005D0516" w:rsidRDefault="005D0516" w:rsidP="005D0516"/>
    <w:p w:rsidR="005D0516" w:rsidRDefault="005D0516" w:rsidP="005D0516"/>
    <w:p w:rsidR="005D0516" w:rsidRDefault="005D0516" w:rsidP="005D0516"/>
    <w:p w:rsidR="005D0516" w:rsidRDefault="005D0516" w:rsidP="005D0516">
      <w:r>
        <w:lastRenderedPageBreak/>
        <w:t>1.55</w:t>
      </w:r>
      <w:r>
        <w:tab/>
      </w:r>
    </w:p>
    <w:p w:rsidR="005D0516" w:rsidRDefault="005D0516" w:rsidP="005D0516">
      <w:pPr>
        <w:ind w:firstLine="720"/>
      </w:pPr>
      <w:r w:rsidRPr="00046774">
        <w:rPr>
          <w:position w:val="-64"/>
        </w:rPr>
        <w:object w:dxaOrig="5679" w:dyaOrig="1400">
          <v:shape id="_x0000_i1055" type="#_x0000_t75" style="width:283.85pt;height:70.35pt" o:ole="">
            <v:imagedata r:id="rId65" o:title=""/>
          </v:shape>
          <o:OLEObject Type="Embed" ProgID="Equation.3" ShapeID="_x0000_i1055" DrawAspect="Content" ObjectID="_1356951161" r:id="rId66"/>
        </w:object>
      </w:r>
    </w:p>
    <w:p w:rsidR="005D0516" w:rsidRDefault="005D0516" w:rsidP="005D0516"/>
    <w:p w:rsidR="005D0516" w:rsidRDefault="005D0516" w:rsidP="005D0516">
      <w:r>
        <w:t>1.57</w:t>
      </w:r>
    </w:p>
    <w:p w:rsidR="005D0516" w:rsidRDefault="005D0516" w:rsidP="005D0516">
      <w:r>
        <w:tab/>
      </w:r>
      <w:r w:rsidRPr="00046774">
        <w:rPr>
          <w:position w:val="-66"/>
        </w:rPr>
        <w:object w:dxaOrig="5080" w:dyaOrig="1440">
          <v:shape id="_x0000_i1056" type="#_x0000_t75" style="width:254.05pt;height:1in" o:ole="">
            <v:imagedata r:id="rId67" o:title=""/>
          </v:shape>
          <o:OLEObject Type="Embed" ProgID="Equation.3" ShapeID="_x0000_i1056" DrawAspect="Content" ObjectID="_1356951162" r:id="rId68"/>
        </w:object>
      </w:r>
    </w:p>
    <w:p w:rsidR="005D0516" w:rsidRDefault="005D0516" w:rsidP="005D0516"/>
    <w:p w:rsidR="005D0516" w:rsidRDefault="005D0516" w:rsidP="005D0516"/>
    <w:p w:rsidR="005D0516" w:rsidRDefault="005D0516" w:rsidP="005D0516">
      <w:r>
        <w:t>1.59</w:t>
      </w:r>
      <w:r>
        <w:tab/>
      </w:r>
      <w:r w:rsidRPr="000B3E14">
        <w:rPr>
          <w:position w:val="-26"/>
        </w:rPr>
        <w:object w:dxaOrig="5340" w:dyaOrig="700">
          <v:shape id="_x0000_i1057" type="#_x0000_t75" style="width:267.3pt;height:34.75pt" o:ole="">
            <v:imagedata r:id="rId69" o:title=""/>
          </v:shape>
          <o:OLEObject Type="Embed" ProgID="Equation.3" ShapeID="_x0000_i1057" DrawAspect="Content" ObjectID="_1356951163" r:id="rId70"/>
        </w:object>
      </w:r>
    </w:p>
    <w:p w:rsidR="005D0516" w:rsidRDefault="005D0516" w:rsidP="005D0516"/>
    <w:p w:rsidR="005D0516" w:rsidRDefault="005D0516" w:rsidP="005D0516"/>
    <w:p w:rsidR="005D0516" w:rsidRDefault="005D0516" w:rsidP="005D0516">
      <w:r>
        <w:t>1.61</w:t>
      </w:r>
      <w:r>
        <w:tab/>
      </w:r>
      <w:r w:rsidRPr="000B3E14">
        <w:rPr>
          <w:position w:val="-28"/>
        </w:rPr>
        <w:object w:dxaOrig="5620" w:dyaOrig="720">
          <v:shape id="_x0000_i1058" type="#_x0000_t75" style="width:281.4pt;height:36.4pt" o:ole="">
            <v:imagedata r:id="rId71" o:title=""/>
          </v:shape>
          <o:OLEObject Type="Embed" ProgID="Equation.3" ShapeID="_x0000_i1058" DrawAspect="Content" ObjectID="_1356951164" r:id="rId72"/>
        </w:object>
      </w:r>
    </w:p>
    <w:p w:rsidR="005D0516" w:rsidRDefault="005D0516" w:rsidP="005D0516"/>
    <w:p w:rsidR="005D0516" w:rsidRDefault="005D0516" w:rsidP="005D0516"/>
    <w:p w:rsidR="005D0516" w:rsidRDefault="005D0516" w:rsidP="005D0516">
      <w:r>
        <w:t>1.63</w:t>
      </w:r>
      <w:r>
        <w:tab/>
      </w:r>
    </w:p>
    <w:p w:rsidR="005D0516" w:rsidRDefault="005D0516" w:rsidP="005D0516">
      <w:r>
        <w:tab/>
      </w:r>
      <w:r w:rsidRPr="00B043A4">
        <w:rPr>
          <w:position w:val="-74"/>
        </w:rPr>
        <w:object w:dxaOrig="2560" w:dyaOrig="1320">
          <v:shape id="_x0000_i1059" type="#_x0000_t75" style="width:128.3pt;height:66.2pt" o:ole="">
            <v:imagedata r:id="rId73" o:title=""/>
          </v:shape>
          <o:OLEObject Type="Embed" ProgID="Equation.3" ShapeID="_x0000_i1059" DrawAspect="Content" ObjectID="_1356951165" r:id="rId74"/>
        </w:object>
      </w:r>
    </w:p>
    <w:p w:rsidR="005D0516" w:rsidRDefault="005D0516" w:rsidP="005D0516">
      <w:r>
        <w:tab/>
        <w:t xml:space="preserve">So   5 &lt; </w:t>
      </w:r>
      <w:r w:rsidRPr="00B043A4">
        <w:rPr>
          <w:i/>
        </w:rPr>
        <w:t>T</w:t>
      </w:r>
      <w:r>
        <w:t xml:space="preserve"> &lt; </w:t>
      </w:r>
      <w:proofErr w:type="gramStart"/>
      <w:r>
        <w:t>40  where</w:t>
      </w:r>
      <w:proofErr w:type="gramEnd"/>
      <w:r>
        <w:t xml:space="preserve">  </w:t>
      </w:r>
      <w:r w:rsidRPr="00B043A4">
        <w:rPr>
          <w:i/>
        </w:rPr>
        <w:t>T</w:t>
      </w:r>
      <w:r>
        <w:t xml:space="preserve">  is in Centigrade.</w:t>
      </w:r>
    </w:p>
    <w:p w:rsidR="005D0516" w:rsidRDefault="005D0516" w:rsidP="005D0516"/>
    <w:p w:rsidR="005D0516" w:rsidRDefault="005D0516" w:rsidP="005D0516"/>
    <w:p w:rsidR="005D0516" w:rsidRDefault="005D0516" w:rsidP="005D0516">
      <w:r>
        <w:t>1.65</w:t>
      </w:r>
      <w:r>
        <w:tab/>
      </w:r>
      <w:r w:rsidRPr="0019068F">
        <w:rPr>
          <w:i/>
        </w:rPr>
        <w:t>n</w:t>
      </w:r>
      <w:r>
        <w:t xml:space="preserve"> = 10</w:t>
      </w:r>
      <w:r w:rsidRPr="0019068F">
        <w:rPr>
          <w:i/>
        </w:rPr>
        <w:t>a + b</w:t>
      </w:r>
      <w:r>
        <w:t xml:space="preserve">.  Suppose that   </w:t>
      </w:r>
      <w:r w:rsidRPr="0019068F">
        <w:rPr>
          <w:i/>
        </w:rPr>
        <w:t>a + b</w:t>
      </w:r>
      <w:r>
        <w:t xml:space="preserve"> = 3</w:t>
      </w:r>
      <w:r w:rsidRPr="0019068F">
        <w:rPr>
          <w:i/>
        </w:rPr>
        <w:t>k</w:t>
      </w:r>
    </w:p>
    <w:p w:rsidR="005D0516" w:rsidRDefault="005D0516" w:rsidP="005D0516">
      <w:r>
        <w:tab/>
        <w:t xml:space="preserve">So  </w:t>
      </w:r>
      <w:r w:rsidRPr="0019068F">
        <w:rPr>
          <w:position w:val="-10"/>
        </w:rPr>
        <w:object w:dxaOrig="3460" w:dyaOrig="320">
          <v:shape id="_x0000_i1060" type="#_x0000_t75" style="width:172.95pt;height:15.7pt" o:ole="">
            <v:imagedata r:id="rId75" o:title=""/>
          </v:shape>
          <o:OLEObject Type="Embed" ProgID="Equation.3" ShapeID="_x0000_i1060" DrawAspect="Content" ObjectID="_1356951166" r:id="rId76"/>
        </w:object>
      </w:r>
      <w:r>
        <w:t xml:space="preserve">  which is divisible </w:t>
      </w:r>
      <w:proofErr w:type="gramStart"/>
      <w:r>
        <w:t>by  3</w:t>
      </w:r>
      <w:proofErr w:type="gramEnd"/>
      <w:r>
        <w:t>.</w:t>
      </w:r>
    </w:p>
    <w:p w:rsidR="005D0516" w:rsidRDefault="005D0516" w:rsidP="005D0516">
      <w:r>
        <w:tab/>
        <w:t xml:space="preserve">The trick will only work </w:t>
      </w:r>
      <w:proofErr w:type="gramStart"/>
      <w:r>
        <w:t>with  3</w:t>
      </w:r>
      <w:proofErr w:type="gramEnd"/>
      <w:r>
        <w:t xml:space="preserve">  or  9.</w:t>
      </w:r>
    </w:p>
    <w:p w:rsidR="005D0516" w:rsidRDefault="005D0516" w:rsidP="005D0516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516"/>
    <w:rsid w:val="005D0516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2011-01-19T14:03:00Z</dcterms:created>
  <dcterms:modified xsi:type="dcterms:W3CDTF">2011-01-19T14:04:00Z</dcterms:modified>
</cp:coreProperties>
</file>